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DC3F" w14:textId="77777777" w:rsidR="00A57254" w:rsidRPr="00A57254" w:rsidRDefault="00A57254" w:rsidP="00D56807">
      <w:pPr>
        <w:shd w:val="clear" w:color="auto" w:fill="FFFFFF"/>
        <w:spacing w:after="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104B52"/>
          <w:kern w:val="0"/>
          <w:sz w:val="36"/>
          <w:szCs w:val="36"/>
          <w:lang w:eastAsia="ru-RU"/>
          <w14:ligatures w14:val="none"/>
        </w:rPr>
      </w:pPr>
      <w:r w:rsidRPr="00A57254">
        <w:rPr>
          <w:rFonts w:ascii="PT Serif" w:eastAsia="Times New Roman" w:hAnsi="PT Serif" w:cs="Times New Roman"/>
          <w:b/>
          <w:bCs/>
          <w:color w:val="104B52"/>
          <w:kern w:val="0"/>
          <w:sz w:val="36"/>
          <w:szCs w:val="36"/>
          <w:lang w:eastAsia="ru-RU"/>
          <w14:ligatures w14:val="none"/>
        </w:rPr>
        <w:t>Памятка для переселенцев по оформлению личных вещей (багажа), транспортных средств для личного пользования с освобождением от уплаты таможенных платежей по пункту 6 приложения № 3 к Решению Совета Евразийской экономической комиссии от 20 декабря 2017 г. № 107 «Об отдельных вопросах, связанных с товарами для личного пользования»</w:t>
      </w:r>
    </w:p>
    <w:p w14:paraId="660D8DD9" w14:textId="77777777" w:rsidR="00D56807" w:rsidRDefault="00D56807" w:rsidP="00A57254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</w:pPr>
    </w:p>
    <w:p w14:paraId="137025FA" w14:textId="77777777" w:rsidR="00D56807" w:rsidRDefault="00D56807" w:rsidP="00A57254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</w:pPr>
      <w:r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  <w:t>Источник: официальный сайт ФТС России</w:t>
      </w:r>
    </w:p>
    <w:p w14:paraId="58CB2F9B" w14:textId="3669C9D1" w:rsidR="00A57254" w:rsidRDefault="00A57254" w:rsidP="00A57254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  <w:t xml:space="preserve">Опубликовано: 10 </w:t>
      </w:r>
      <w:proofErr w:type="spellStart"/>
      <w:r w:rsidRPr="00A57254"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  <w:t>мартa</w:t>
      </w:r>
      <w:proofErr w:type="spellEnd"/>
      <w:r w:rsidRPr="00A57254"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  <w:t xml:space="preserve"> 2025 14:10</w:t>
      </w:r>
    </w:p>
    <w:p w14:paraId="0FC4BFF2" w14:textId="77777777" w:rsidR="00D56807" w:rsidRPr="00A57254" w:rsidRDefault="00D56807" w:rsidP="00A57254">
      <w:pPr>
        <w:shd w:val="clear" w:color="auto" w:fill="FFFFFF"/>
        <w:spacing w:after="75" w:line="240" w:lineRule="auto"/>
        <w:rPr>
          <w:rFonts w:ascii="PT Sans" w:eastAsia="Times New Roman" w:hAnsi="PT Sans" w:cs="Times New Roman"/>
          <w:i/>
          <w:iCs/>
          <w:color w:val="104B52"/>
          <w:kern w:val="0"/>
          <w:lang w:eastAsia="ru-RU"/>
          <w14:ligatures w14:val="none"/>
        </w:rPr>
      </w:pPr>
    </w:p>
    <w:p w14:paraId="05EE3B88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Освобождение от уплаты таможенных платежей предоставляется следующим категориям иностранных физических лиц:</w:t>
      </w:r>
    </w:p>
    <w:p w14:paraId="1F6E8B4D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признанных переселившимися на постоянное место жительства в Российскую Федерацию;</w:t>
      </w:r>
    </w:p>
    <w:p w14:paraId="6EE2D9F8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признанных беженцами;</w:t>
      </w:r>
    </w:p>
    <w:p w14:paraId="0FD0E680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признанных вынужденными переселенцами.</w:t>
      </w:r>
    </w:p>
    <w:p w14:paraId="5C276316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Условиями для получения освобождения от уплаты таможенных платежей являются:</w:t>
      </w:r>
    </w:p>
    <w:p w14:paraId="6E1131BC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u w:val="single"/>
          <w:lang w:eastAsia="ru-RU"/>
          <w14:ligatures w14:val="none"/>
        </w:rPr>
        <w:t>для личных вещей (багажа)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:</w:t>
      </w:r>
    </w:p>
    <w:p w14:paraId="24ADE4F9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ввоз из страны предыдущего проживания не позднее 18 месяцев с даты выдачи документа о признании лица переселившимся, беженцем либо вынужденным переселенцем;</w:t>
      </w:r>
    </w:p>
    <w:p w14:paraId="3E35D8AF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личные вещи приобретены до даты выдачи документа о признании лица переселившимся, беженцем либо вынужденным переселенцем;</w:t>
      </w:r>
    </w:p>
    <w:p w14:paraId="32C67C34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ранее физическое лицо не получало освобождение от уплаты таможенных платежей в связи с переселением;</w:t>
      </w:r>
    </w:p>
    <w:p w14:paraId="0397AD70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u w:val="single"/>
          <w:lang w:eastAsia="ru-RU"/>
          <w14:ligatures w14:val="none"/>
        </w:rPr>
        <w:t>для транспортных средств:</w:t>
      </w:r>
    </w:p>
    <w:p w14:paraId="6CE54D4B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ввоз из страны предыдущего проживания не позднее 18 месяцев с даты выдачи документа о признании лица переселившимся, беженцем либо вынужденным переселенцем;</w:t>
      </w:r>
    </w:p>
    <w:p w14:paraId="33D32B83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lastRenderedPageBreak/>
        <w:t>- нахождение в собственности и регистрация транспортного средства на переселенца в стране предыдущего проживания не менее 12 месяцев </w:t>
      </w:r>
      <w:r w:rsidRPr="00A57254">
        <w:rPr>
          <w:rFonts w:ascii="PT Sans" w:eastAsia="Times New Roman" w:hAnsi="PT Sans" w:cs="Times New Roman"/>
          <w:i/>
          <w:iCs/>
          <w:color w:val="212529"/>
          <w:kern w:val="0"/>
          <w:lang w:eastAsia="ru-RU"/>
          <w14:ligatures w14:val="none"/>
        </w:rPr>
        <w:t> 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до даты выдачи документа о признании лица переселившимся, беженцем либо вынужденным переселенцем;</w:t>
      </w:r>
    </w:p>
    <w:p w14:paraId="4738FE68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- ранее физическое лицо не получало освобождение от уплаты таможенных платежей в связи с переселением.</w:t>
      </w:r>
    </w:p>
    <w:p w14:paraId="7084AFFF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Документами, подтверждающими признание физического лица переселившимся на постоянное место в Российскую Федерацию, беженцем либо вынужденным переселенцем, являются:</w:t>
      </w:r>
    </w:p>
    <w:p w14:paraId="2D60D022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лиц, переселяющихся самостоятельно и не являющихся гражданами Российской Федерации,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вид на жительство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;</w:t>
      </w:r>
    </w:p>
    <w:p w14:paraId="761D83FC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лиц, переселяющихся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рубежом, 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свидетельство участника Государственной программы (с отметкой о постановке на учет в территориальном органе МВД России);</w:t>
      </w:r>
    </w:p>
    <w:p w14:paraId="655D605E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граждан Российской Федерации, в том числе лиц, вновь приобретших гражданство Российской Федерации,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паспорт гражданина Российской Федерации (с отметкой о постановке на постоянный регистрационный учет по месту жительства на территории Российской Федерации);</w:t>
      </w:r>
    </w:p>
    <w:p w14:paraId="4A46DFDF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лиц, переселяющихся в Российскую Федерацию в рамках международных договоров о регулировании процесса переселения и защите прав переселенцев,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документ переселенца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,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предусмотренный соответствующими договорами;</w:t>
      </w:r>
    </w:p>
    <w:p w14:paraId="1C07532B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лиц, признанных беженцами,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удостоверение беженца;</w:t>
      </w:r>
    </w:p>
    <w:p w14:paraId="600E5456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для лиц признанных вынужденными переселенцами, –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удостоверение вынужденного переселенца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.</w:t>
      </w:r>
    </w:p>
    <w:p w14:paraId="20C65E88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Документы о признании физического лица переселившимся на постоянное место жительства, беженцем либо вынужденным переселенцем в целях получения освобождения от уплаты таможенных платежей предоставляются в таможенный орган вместе с пассажирской таможенной декларацией.</w:t>
      </w:r>
    </w:p>
    <w:p w14:paraId="75254179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Физические лица:</w:t>
      </w:r>
    </w:p>
    <w:p w14:paraId="314DB665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имеющие свидетельство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 участника Государственной программы, в котором отметка о постановке на учет в территориальном органе МВД России не проставлена;</w:t>
      </w:r>
    </w:p>
    <w:p w14:paraId="0D5B08DA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имеющие паспорт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 гражданина Российской Федерации, в котором отметка о постоянной регистрации по месту жительства в Российской Федерации не проставлена;</w:t>
      </w:r>
    </w:p>
    <w:p w14:paraId="786F4399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lastRenderedPageBreak/>
        <w:t>имеющие иные документы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, подтверждающие намерение переселиться на постоянное место жительства в Российскую Федерацию (согласно перечню, </w:t>
      </w:r>
      <w:hyperlink r:id="rId4" w:history="1">
        <w:r w:rsidRPr="00A57254">
          <w:rPr>
            <w:rFonts w:ascii="PT Sans" w:eastAsia="Times New Roman" w:hAnsi="PT Sans" w:cs="Times New Roman"/>
            <w:color w:val="0F7A65"/>
            <w:kern w:val="0"/>
            <w:u w:val="single"/>
            <w:lang w:eastAsia="ru-RU"/>
            <w14:ligatures w14:val="none"/>
          </w:rPr>
          <w:t>размещенному на официальном сайте ФТС России</w:t>
        </w:r>
      </w:hyperlink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);</w:t>
      </w:r>
    </w:p>
    <w:p w14:paraId="5F812B75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не являются для таможенных целей лицами, признанными переселившимися на постоянное место жительства.</w:t>
      </w:r>
    </w:p>
    <w:p w14:paraId="796D107A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При этом такие лица являются лицами, имеющими намерение переселиться на постоянное место жительства в Российскую Федерацию.</w:t>
      </w:r>
    </w:p>
    <w:p w14:paraId="681E0484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Лицо, имеющее намерение переселиться на постоянное место жительства, вправе в пункте пропуска через таможенную границу подать пассажирскую таможенную декларацию в целях помещения личных вещей и транспортных средств, перемещаемых в сопровождаемом багаже,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под таможенную процедуру таможенного транзита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 до таможенного органа, в регионе деятельности которого расположено планируемое место его постоянного или временного проживания (пребывания), без предоставления обеспечения исполнения обязанности по уплате таможенных пошлин, налогов.</w:t>
      </w:r>
    </w:p>
    <w:p w14:paraId="62A020E1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По завершении таможенного транзита указанные личные вещи и транспортные средства </w:t>
      </w: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могут быть по разрешению таможенного органа размещены на временное хранение</w:t>
      </w: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 в месте постоянного или временного проживания (пребывания) лиц до их признания переселившимися на постоянное место жительства в Российскую Федерацию.</w:t>
      </w:r>
    </w:p>
    <w:p w14:paraId="341A4B47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После получения отметки о постановке на учет в территориальном органе МВД России в свидетельстве участника Государственной программы, либо отметки о постоянной регистрации по месту жительства в Российской Федерации в паспорте гражданина Российской Федерации, либо вида на жительство физическое лицо вправе подать пассажирскую таможенную декларацию в целях выпуска личных вещей и транспортных средств в свободное обращение с освобождением от уплаты таможенных платежей.</w:t>
      </w:r>
    </w:p>
    <w:p w14:paraId="6FC6C013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Условия освобождения от уплаты таможенных платежей должны соблюдаться на дату регистрации пассажирской таможенной декларации, поданной в целях выпуска товаров в свободное обращение.</w:t>
      </w:r>
    </w:p>
    <w:p w14:paraId="36C39E93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b/>
          <w:bCs/>
          <w:color w:val="212529"/>
          <w:kern w:val="0"/>
          <w:lang w:eastAsia="ru-RU"/>
          <w14:ligatures w14:val="none"/>
        </w:rPr>
        <w:t>Основание:</w:t>
      </w:r>
    </w:p>
    <w:p w14:paraId="09A7490B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Глава 37 Таможенного кодекса Евразийского экономического союза;</w:t>
      </w:r>
    </w:p>
    <w:p w14:paraId="71A9E417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Решение Совета Евразийской экономической комиссии от 20 декабря 2017 г. № 107 «Об отдельных вопросах, связанных с товарами для личного пользования»;</w:t>
      </w:r>
    </w:p>
    <w:p w14:paraId="1DA02FEF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Решение Комиссии Таможенного союза от 18 июня 2010 г. № 311 «О Порядке совершения таможенных операций в отношении товаров для личного пользования, перемещаемых через таможенную границу Евразийского экономического союза, либо товаров для личного пользования, временно ввезенных на таможенную территорию Союза, выпуска таких товаров и отражения факта их признания не находящимися под таможенным контролем»;</w:t>
      </w:r>
    </w:p>
    <w:p w14:paraId="255B94C1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lastRenderedPageBreak/>
        <w:t>Решение Коллегии Евразийской экономической комиссии от 23 июля 2019 г. № 124 «О таможенном декларировании товаров для личного пользования»;</w:t>
      </w:r>
    </w:p>
    <w:p w14:paraId="45667B0B" w14:textId="77777777" w:rsidR="00A57254" w:rsidRPr="00A57254" w:rsidRDefault="00A57254" w:rsidP="00A57254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Федеральный закон от 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Федерации»;</w:t>
      </w:r>
    </w:p>
    <w:p w14:paraId="078B210D" w14:textId="77777777" w:rsidR="00A57254" w:rsidRPr="00A57254" w:rsidRDefault="00A57254" w:rsidP="00A57254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</w:pPr>
      <w:r w:rsidRPr="00A57254">
        <w:rPr>
          <w:rFonts w:ascii="PT Sans" w:eastAsia="Times New Roman" w:hAnsi="PT Sans" w:cs="Times New Roman"/>
          <w:color w:val="212529"/>
          <w:kern w:val="0"/>
          <w:lang w:eastAsia="ru-RU"/>
          <w14:ligatures w14:val="none"/>
        </w:rPr>
        <w:t>приказ ФТС России от 12 марта 2019 г. № 377 «Об утверждении порядка подтверждения размещения товаров для личного пользования в местах их временного хранения иностранным физическим лицом, осуществившим ввоз таких товаров и имеющим намерение переселиться на постоянное место жительства в Российскую Федерацию, получить статус беженца, вынужденного переселенца в соответствии с законодательством Российской Федерации».</w:t>
      </w:r>
    </w:p>
    <w:p w14:paraId="60AAAC69" w14:textId="77777777" w:rsidR="00127AA8" w:rsidRDefault="00127AA8"/>
    <w:sectPr w:rsidR="0012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A8"/>
    <w:rsid w:val="00127AA8"/>
    <w:rsid w:val="00A57254"/>
    <w:rsid w:val="00D56807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0BD8"/>
  <w15:chartTrackingRefBased/>
  <w15:docId w15:val="{9F899D39-3CC3-4B5D-99B9-04841FF3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A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A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A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A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A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A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A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8080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stoms.gov.ru/fiz/fizicheskim-liczam,-pribyvayushhim-%28pereselyayushhimsya%29-na-postoyannoe-mesto-zhitel-stva-v-rossijskuyu-federacziyu/dokumenty,-podtverzhdayushhie-namerenie-fizicheskogo-licza-pereselit-sya-na-postoyannoe-mesto-zhitel-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2025-05-20T16:00:00Z</dcterms:created>
  <dcterms:modified xsi:type="dcterms:W3CDTF">2025-05-20T16:01:00Z</dcterms:modified>
</cp:coreProperties>
</file>